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D8E" w14:textId="77777777" w:rsidR="00471FEA" w:rsidRPr="00471FEA" w:rsidRDefault="00471FEA" w:rsidP="00471F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1FEA">
        <w:rPr>
          <w:rFonts w:ascii="Arial" w:hAnsi="Arial" w:cs="Arial"/>
          <w:b/>
          <w:bCs/>
          <w:sz w:val="24"/>
          <w:szCs w:val="24"/>
        </w:rPr>
        <w:t>APPENDIX L</w:t>
      </w:r>
    </w:p>
    <w:p w14:paraId="74F4F59F" w14:textId="77777777" w:rsidR="00471FEA" w:rsidRPr="00471FEA" w:rsidRDefault="00471FEA" w:rsidP="00471F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1FEA">
        <w:rPr>
          <w:rFonts w:ascii="Arial" w:hAnsi="Arial" w:cs="Arial"/>
          <w:b/>
          <w:bCs/>
          <w:sz w:val="24"/>
          <w:szCs w:val="24"/>
        </w:rPr>
        <w:t>APPEAL PROCESS FOR INSTITUTIONS</w:t>
      </w:r>
    </w:p>
    <w:p w14:paraId="747FCA79" w14:textId="77777777" w:rsidR="00471FEA" w:rsidRDefault="00471FEA" w:rsidP="00471F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1FEA">
        <w:rPr>
          <w:rFonts w:ascii="Arial" w:hAnsi="Arial" w:cs="Arial"/>
          <w:b/>
          <w:bCs/>
          <w:sz w:val="24"/>
          <w:szCs w:val="24"/>
        </w:rPr>
        <w:t>Letter of Appeal</w:t>
      </w:r>
    </w:p>
    <w:p w14:paraId="4430265F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371510" w14:textId="460A7D14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 xml:space="preserve">If an institution elects to appeal any decision of the </w:t>
      </w:r>
      <w:r>
        <w:rPr>
          <w:rFonts w:ascii="Arial" w:hAnsi="Arial" w:cs="Arial"/>
          <w:sz w:val="24"/>
          <w:szCs w:val="24"/>
        </w:rPr>
        <w:t xml:space="preserve">Commissioner </w:t>
      </w:r>
      <w:r w:rsidRPr="00471FEA">
        <w:rPr>
          <w:rFonts w:ascii="Arial" w:hAnsi="Arial" w:cs="Arial"/>
          <w:sz w:val="24"/>
          <w:szCs w:val="24"/>
        </w:rPr>
        <w:t xml:space="preserve">of the Arkansas </w:t>
      </w:r>
      <w:r>
        <w:rPr>
          <w:rFonts w:ascii="Arial" w:hAnsi="Arial" w:cs="Arial"/>
          <w:sz w:val="24"/>
          <w:szCs w:val="24"/>
        </w:rPr>
        <w:t>Division of Higher Education</w:t>
      </w:r>
      <w:r w:rsidRPr="00471FEA">
        <w:rPr>
          <w:rFonts w:ascii="Arial" w:hAnsi="Arial" w:cs="Arial"/>
          <w:sz w:val="24"/>
          <w:szCs w:val="24"/>
        </w:rPr>
        <w:t>, the Institutional Certification Advisory Committee, or the</w:t>
      </w:r>
    </w:p>
    <w:p w14:paraId="3F5D7FC9" w14:textId="3D2A254A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Arkansas Higher Education Coordinating Board</w:t>
      </w:r>
      <w:r>
        <w:rPr>
          <w:rFonts w:ascii="Arial" w:hAnsi="Arial" w:cs="Arial"/>
          <w:sz w:val="24"/>
          <w:szCs w:val="24"/>
        </w:rPr>
        <w:t xml:space="preserve"> (AHECB)</w:t>
      </w:r>
      <w:r w:rsidRPr="00471FEA">
        <w:rPr>
          <w:rFonts w:ascii="Arial" w:hAnsi="Arial" w:cs="Arial"/>
          <w:sz w:val="24"/>
          <w:szCs w:val="24"/>
        </w:rPr>
        <w:t>, a Letter of Appeal must be submitted to</w:t>
      </w:r>
      <w:r>
        <w:rPr>
          <w:rFonts w:ascii="Arial" w:hAnsi="Arial" w:cs="Arial"/>
          <w:sz w:val="24"/>
          <w:szCs w:val="24"/>
        </w:rPr>
        <w:t xml:space="preserve"> </w:t>
      </w:r>
      <w:r w:rsidRPr="00471FEA">
        <w:rPr>
          <w:rFonts w:ascii="Arial" w:hAnsi="Arial" w:cs="Arial"/>
          <w:sz w:val="24"/>
          <w:szCs w:val="24"/>
        </w:rPr>
        <w:t xml:space="preserve">ADHE (Use </w:t>
      </w:r>
      <w:hyperlink r:id="rId6" w:history="1">
        <w:r w:rsidRPr="00471FEA">
          <w:rPr>
            <w:rStyle w:val="Hyperlink"/>
            <w:rFonts w:ascii="Arial" w:hAnsi="Arial" w:cs="Arial"/>
            <w:sz w:val="24"/>
            <w:szCs w:val="24"/>
          </w:rPr>
          <w:t>Form 19</w:t>
        </w:r>
      </w:hyperlink>
      <w:r w:rsidRPr="00471FEA">
        <w:rPr>
          <w:rFonts w:ascii="Arial" w:hAnsi="Arial" w:cs="Arial"/>
          <w:sz w:val="24"/>
          <w:szCs w:val="24"/>
        </w:rPr>
        <w:t>).</w:t>
      </w:r>
    </w:p>
    <w:p w14:paraId="6A9DD085" w14:textId="77777777" w:rsid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C1259" w14:textId="063CEEB2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The letter should provide the reason for the appeal and documentation or additional</w:t>
      </w:r>
    </w:p>
    <w:p w14:paraId="61588904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information that might affect the decision. The Letter of Appeal (Form 19) must be</w:t>
      </w:r>
    </w:p>
    <w:p w14:paraId="7455E89B" w14:textId="349091CF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 xml:space="preserve">signed by the institution’s chief executive officer and must </w:t>
      </w:r>
      <w:proofErr w:type="gramStart"/>
      <w:r w:rsidRPr="00471FEA">
        <w:rPr>
          <w:rFonts w:ascii="Arial" w:hAnsi="Arial" w:cs="Arial"/>
          <w:sz w:val="24"/>
          <w:szCs w:val="24"/>
        </w:rPr>
        <w:t>be submitted</w:t>
      </w:r>
      <w:proofErr w:type="gramEnd"/>
      <w:r w:rsidRPr="00471FEA">
        <w:rPr>
          <w:rFonts w:ascii="Arial" w:hAnsi="Arial" w:cs="Arial"/>
          <w:sz w:val="24"/>
          <w:szCs w:val="24"/>
        </w:rPr>
        <w:t xml:space="preserve"> within 30 days of</w:t>
      </w:r>
      <w:r>
        <w:rPr>
          <w:rFonts w:ascii="Arial" w:hAnsi="Arial" w:cs="Arial"/>
          <w:sz w:val="24"/>
          <w:szCs w:val="24"/>
        </w:rPr>
        <w:t xml:space="preserve"> </w:t>
      </w:r>
      <w:r w:rsidRPr="00471FEA">
        <w:rPr>
          <w:rFonts w:ascii="Arial" w:hAnsi="Arial" w:cs="Arial"/>
          <w:sz w:val="24"/>
          <w:szCs w:val="24"/>
        </w:rPr>
        <w:t>the decision in question to ADHE.</w:t>
      </w:r>
    </w:p>
    <w:p w14:paraId="2B203EE5" w14:textId="77777777" w:rsid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985A9" w14:textId="293681DA" w:rsidR="00471FEA" w:rsidRDefault="00471FEA" w:rsidP="00471F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1FEA">
        <w:rPr>
          <w:rFonts w:ascii="Arial" w:hAnsi="Arial" w:cs="Arial"/>
          <w:b/>
          <w:bCs/>
          <w:sz w:val="24"/>
          <w:szCs w:val="24"/>
        </w:rPr>
        <w:t>Appeal Hearing</w:t>
      </w:r>
    </w:p>
    <w:p w14:paraId="65592C38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1967E8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 xml:space="preserve">Appeals will </w:t>
      </w:r>
      <w:proofErr w:type="gramStart"/>
      <w:r w:rsidRPr="00471FEA">
        <w:rPr>
          <w:rFonts w:ascii="Arial" w:hAnsi="Arial" w:cs="Arial"/>
          <w:sz w:val="24"/>
          <w:szCs w:val="24"/>
        </w:rPr>
        <w:t>be considered</w:t>
      </w:r>
      <w:proofErr w:type="gramEnd"/>
      <w:r w:rsidRPr="00471FEA">
        <w:rPr>
          <w:rFonts w:ascii="Arial" w:hAnsi="Arial" w:cs="Arial"/>
          <w:sz w:val="24"/>
          <w:szCs w:val="24"/>
        </w:rPr>
        <w:t xml:space="preserve"> at the next regular AHECB meeting following the receipt of</w:t>
      </w:r>
    </w:p>
    <w:p w14:paraId="4DB3FC02" w14:textId="77777777" w:rsid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the written Letter of Appeal.</w:t>
      </w:r>
    </w:p>
    <w:p w14:paraId="562B66FC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7B292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 xml:space="preserve">Hearings will </w:t>
      </w:r>
      <w:proofErr w:type="gramStart"/>
      <w:r w:rsidRPr="00471FEA">
        <w:rPr>
          <w:rFonts w:ascii="Arial" w:hAnsi="Arial" w:cs="Arial"/>
          <w:sz w:val="24"/>
          <w:szCs w:val="24"/>
        </w:rPr>
        <w:t>be conducted</w:t>
      </w:r>
      <w:proofErr w:type="gramEnd"/>
      <w:r w:rsidRPr="00471FEA">
        <w:rPr>
          <w:rFonts w:ascii="Arial" w:hAnsi="Arial" w:cs="Arial"/>
          <w:sz w:val="24"/>
          <w:szCs w:val="24"/>
        </w:rPr>
        <w:t xml:space="preserve"> in accordance with AHECB approved policy and will be held</w:t>
      </w:r>
    </w:p>
    <w:p w14:paraId="49EA3659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in conjunction with regularly scheduled AHECB meetings unless an emergency exists</w:t>
      </w:r>
    </w:p>
    <w:p w14:paraId="3933CDB9" w14:textId="77777777" w:rsid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that requires immediate action.</w:t>
      </w:r>
    </w:p>
    <w:p w14:paraId="4F4CE2AF" w14:textId="77777777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36312" w14:textId="77777777" w:rsid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 xml:space="preserve">Oral proceedings will </w:t>
      </w:r>
      <w:proofErr w:type="gramStart"/>
      <w:r w:rsidRPr="00471FEA">
        <w:rPr>
          <w:rFonts w:ascii="Arial" w:hAnsi="Arial" w:cs="Arial"/>
          <w:sz w:val="24"/>
          <w:szCs w:val="24"/>
        </w:rPr>
        <w:t>be recorded</w:t>
      </w:r>
      <w:proofErr w:type="gramEnd"/>
      <w:r w:rsidRPr="00471FEA">
        <w:rPr>
          <w:rFonts w:ascii="Arial" w:hAnsi="Arial" w:cs="Arial"/>
          <w:sz w:val="24"/>
          <w:szCs w:val="24"/>
        </w:rPr>
        <w:t xml:space="preserve"> by a certified court reporter and the institution will be</w:t>
      </w:r>
    </w:p>
    <w:p w14:paraId="17E56E14" w14:textId="40A333B4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responsible for all associated costs, including transcripts of the oral proceedings.</w:t>
      </w:r>
    </w:p>
    <w:p w14:paraId="57BCC13E" w14:textId="0066F5FB" w:rsidR="00471FEA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FEA">
        <w:rPr>
          <w:rFonts w:ascii="Arial" w:hAnsi="Arial" w:cs="Arial"/>
          <w:sz w:val="24"/>
          <w:szCs w:val="24"/>
        </w:rPr>
        <w:t>AHECB meets quarterly</w:t>
      </w:r>
      <w:proofErr w:type="gramStart"/>
      <w:r w:rsidRPr="00471F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471FEA">
        <w:rPr>
          <w:rFonts w:ascii="Arial" w:hAnsi="Arial" w:cs="Arial"/>
          <w:sz w:val="24"/>
          <w:szCs w:val="24"/>
        </w:rPr>
        <w:t xml:space="preserve">AHECB meeting dates and locations can </w:t>
      </w:r>
      <w:proofErr w:type="gramStart"/>
      <w:r w:rsidRPr="00471FEA">
        <w:rPr>
          <w:rFonts w:ascii="Arial" w:hAnsi="Arial" w:cs="Arial"/>
          <w:sz w:val="24"/>
          <w:szCs w:val="24"/>
        </w:rPr>
        <w:t>be found</w:t>
      </w:r>
      <w:proofErr w:type="gramEnd"/>
      <w:r w:rsidRPr="00471FEA">
        <w:rPr>
          <w:rFonts w:ascii="Arial" w:hAnsi="Arial" w:cs="Arial"/>
          <w:sz w:val="24"/>
          <w:szCs w:val="24"/>
        </w:rPr>
        <w:t xml:space="preserve"> at</w:t>
      </w:r>
    </w:p>
    <w:p w14:paraId="1753047A" w14:textId="6EA12329" w:rsidR="00146AD5" w:rsidRPr="00471FEA" w:rsidRDefault="00471FEA" w:rsidP="00471FE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471FEA">
          <w:rPr>
            <w:rStyle w:val="Hyperlink"/>
            <w:rFonts w:ascii="Arial" w:hAnsi="Arial" w:cs="Arial"/>
            <w:sz w:val="24"/>
            <w:szCs w:val="24"/>
          </w:rPr>
          <w:t>AD</w:t>
        </w:r>
        <w:r w:rsidRPr="00471FEA">
          <w:rPr>
            <w:rStyle w:val="Hyperlink"/>
            <w:rFonts w:ascii="Arial" w:hAnsi="Arial" w:cs="Arial"/>
            <w:sz w:val="24"/>
            <w:szCs w:val="24"/>
          </w:rPr>
          <w:t>H</w:t>
        </w:r>
        <w:r w:rsidRPr="00471FEA">
          <w:rPr>
            <w:rStyle w:val="Hyperlink"/>
            <w:rFonts w:ascii="Arial" w:hAnsi="Arial" w:cs="Arial"/>
            <w:sz w:val="24"/>
            <w:szCs w:val="24"/>
          </w:rPr>
          <w:t>E.edu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146AD5" w:rsidRPr="00471F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29B9" w14:textId="77777777" w:rsidR="00471FEA" w:rsidRDefault="00471FEA" w:rsidP="00471FEA">
      <w:pPr>
        <w:spacing w:after="0" w:line="240" w:lineRule="auto"/>
      </w:pPr>
      <w:r>
        <w:separator/>
      </w:r>
    </w:p>
  </w:endnote>
  <w:endnote w:type="continuationSeparator" w:id="0">
    <w:p w14:paraId="18B092A8" w14:textId="77777777" w:rsidR="00471FEA" w:rsidRDefault="00471FEA" w:rsidP="004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92E0" w14:textId="4FC58F7A" w:rsidR="00471FEA" w:rsidRPr="00471FEA" w:rsidRDefault="00471FEA">
    <w:pPr>
      <w:pStyle w:val="Footer"/>
      <w:rPr>
        <w:rFonts w:ascii="Arial" w:hAnsi="Arial"/>
      </w:rPr>
    </w:pPr>
    <w:r w:rsidRPr="00471FEA">
      <w:rPr>
        <w:rFonts w:ascii="Arial" w:hAnsi="Arial"/>
      </w:rPr>
      <w:t>July 2023</w:t>
    </w:r>
  </w:p>
  <w:p w14:paraId="24DE9950" w14:textId="77777777" w:rsidR="00471FEA" w:rsidRDefault="00471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1F2D" w14:textId="77777777" w:rsidR="00471FEA" w:rsidRDefault="00471FEA" w:rsidP="00471FEA">
      <w:pPr>
        <w:spacing w:after="0" w:line="240" w:lineRule="auto"/>
      </w:pPr>
      <w:r>
        <w:separator/>
      </w:r>
    </w:p>
  </w:footnote>
  <w:footnote w:type="continuationSeparator" w:id="0">
    <w:p w14:paraId="24907DC6" w14:textId="77777777" w:rsidR="00471FEA" w:rsidRDefault="00471FEA" w:rsidP="00471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EA"/>
    <w:rsid w:val="00146AD5"/>
    <w:rsid w:val="004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193E"/>
  <w15:chartTrackingRefBased/>
  <w15:docId w15:val="{B80B00B2-9ACC-48E5-BD22-883F525B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F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EA"/>
  </w:style>
  <w:style w:type="paragraph" w:styleId="Footer">
    <w:name w:val="footer"/>
    <w:basedOn w:val="Normal"/>
    <w:link w:val="FooterChar"/>
    <w:uiPriority w:val="99"/>
    <w:unhideWhenUsed/>
    <w:rsid w:val="00471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dhe.edu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he.edu/institutions/out-of-state-institu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Boles (ADHE)</dc:creator>
  <cp:keywords/>
  <dc:description/>
  <cp:lastModifiedBy>Alana Boles (ADHE)</cp:lastModifiedBy>
  <cp:revision>1</cp:revision>
  <dcterms:created xsi:type="dcterms:W3CDTF">2023-07-21T19:27:00Z</dcterms:created>
  <dcterms:modified xsi:type="dcterms:W3CDTF">2023-07-21T19:37:00Z</dcterms:modified>
</cp:coreProperties>
</file>